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36C1951E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66E9B">
        <w:rPr>
          <w:rFonts w:ascii="Calibri" w:hAnsi="Calibri" w:cs="Calibri"/>
        </w:rPr>
        <w:t>1</w:t>
      </w:r>
      <w:r w:rsidR="00C1548A">
        <w:rPr>
          <w:rFonts w:ascii="Calibri" w:hAnsi="Calibri" w:cs="Calibri"/>
        </w:rPr>
        <w:t>5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13A57112" w:rsidR="00205771" w:rsidRDefault="008239AE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De </w:t>
      </w:r>
      <w:r w:rsidR="00C1548A">
        <w:rPr>
          <w:rFonts w:ascii="Calibri" w:hAnsi="Calibri" w:cs="Calibri"/>
          <w:b/>
          <w:bCs/>
          <w:sz w:val="32"/>
          <w:szCs w:val="32"/>
        </w:rPr>
        <w:t>predikant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765F8BE4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5D7043" w:rsidRPr="005D7043">
        <w:rPr>
          <w:noProof/>
        </w:rPr>
        <w:drawing>
          <wp:inline distT="0" distB="0" distL="0" distR="0" wp14:anchorId="4A8694FA" wp14:editId="4865D728">
            <wp:extent cx="3875751" cy="3838575"/>
            <wp:effectExtent l="0" t="0" r="0" b="0"/>
            <wp:docPr id="21300023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023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1357" cy="385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7D14F5E6" w14:textId="77777777" w:rsidR="00102BE9" w:rsidRDefault="00102BE9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986C0D4" w14:textId="08E2BA62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74644F37" w14:textId="5EC77DDA" w:rsidR="0091111A" w:rsidRDefault="00A548B0" w:rsidP="00A548B0">
      <w:pPr>
        <w:spacing w:after="0" w:line="276" w:lineRule="auto"/>
        <w:jc w:val="both"/>
        <w:rPr>
          <w:rFonts w:ascii="Calibri" w:hAnsi="Calibri" w:cs="Calibri"/>
        </w:rPr>
      </w:pPr>
      <w:r w:rsidRPr="00A548B0">
        <w:rPr>
          <w:rFonts w:ascii="Calibri" w:hAnsi="Calibri" w:cs="Calibri"/>
        </w:rPr>
        <w:t>Verschillende kerkgenootschappen</w:t>
      </w:r>
      <w:r>
        <w:rPr>
          <w:rFonts w:ascii="Calibri" w:hAnsi="Calibri" w:cs="Calibri"/>
        </w:rPr>
        <w:t xml:space="preserve"> </w:t>
      </w:r>
      <w:r w:rsidRPr="00A548B0">
        <w:rPr>
          <w:rFonts w:ascii="Calibri" w:hAnsi="Calibri" w:cs="Calibri"/>
        </w:rPr>
        <w:t xml:space="preserve">kennen een gedragscode voor predikanten. </w:t>
      </w:r>
      <w:r>
        <w:rPr>
          <w:rFonts w:ascii="Calibri" w:hAnsi="Calibri" w:cs="Calibri"/>
        </w:rPr>
        <w:t>Ter illustratie enkele voorbeelden:</w:t>
      </w:r>
    </w:p>
    <w:p w14:paraId="061908AD" w14:textId="64F9D7F7" w:rsidR="001125D2" w:rsidRDefault="0056413A" w:rsidP="007735BB">
      <w:pPr>
        <w:pStyle w:val="Lijstalinea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PKN: </w:t>
      </w:r>
      <w:hyperlink r:id="rId7" w:history="1">
        <w:r w:rsidRPr="00CD6827">
          <w:rPr>
            <w:rStyle w:val="Hyperlink"/>
            <w:rFonts w:ascii="Calibri" w:hAnsi="Calibri" w:cs="Calibri"/>
          </w:rPr>
          <w:t>https://www.protestantsekerk.nl/download223/Beroepscode-en-gedragsregels-predikanten-en-kerkelijk-werkers.pdf</w:t>
        </w:r>
      </w:hyperlink>
      <w:r>
        <w:rPr>
          <w:rFonts w:ascii="Calibri" w:hAnsi="Calibri" w:cs="Calibri"/>
        </w:rPr>
        <w:t xml:space="preserve"> </w:t>
      </w:r>
    </w:p>
    <w:p w14:paraId="4164E109" w14:textId="22440C93" w:rsidR="0056413A" w:rsidRPr="007735BB" w:rsidRDefault="0056413A" w:rsidP="007735BB">
      <w:pPr>
        <w:pStyle w:val="Lijstalinea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CGK: </w:t>
      </w:r>
      <w:hyperlink r:id="rId8" w:history="1">
        <w:r w:rsidR="00352DF0" w:rsidRPr="00CD6827">
          <w:rPr>
            <w:rStyle w:val="Hyperlink"/>
            <w:rFonts w:ascii="Calibri" w:hAnsi="Calibri" w:cs="Calibri"/>
          </w:rPr>
          <w:t>www.veiligekerk.nl/wp-content/uploads/2022/08/6.26-Gedragscode-CGK.pdf</w:t>
        </w:r>
      </w:hyperlink>
      <w:r w:rsidR="00352DF0">
        <w:rPr>
          <w:rFonts w:ascii="Calibri" w:hAnsi="Calibri" w:cs="Calibri"/>
        </w:rPr>
        <w:t xml:space="preserve">   </w:t>
      </w:r>
    </w:p>
    <w:p w14:paraId="35B08B2F" w14:textId="77777777" w:rsidR="001125D2" w:rsidRDefault="001125D2" w:rsidP="00A548B0">
      <w:pPr>
        <w:spacing w:after="0" w:line="276" w:lineRule="auto"/>
        <w:jc w:val="both"/>
        <w:rPr>
          <w:rFonts w:ascii="Calibri" w:hAnsi="Calibri" w:cs="Calibri"/>
        </w:rPr>
      </w:pPr>
    </w:p>
    <w:p w14:paraId="32B4BDF9" w14:textId="55F5C36E" w:rsidR="001125D2" w:rsidRDefault="001125D2" w:rsidP="001125D2">
      <w:pPr>
        <w:pStyle w:val="Lijstalinea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125D2">
        <w:rPr>
          <w:rFonts w:ascii="Calibri" w:hAnsi="Calibri" w:cs="Calibri"/>
        </w:rPr>
        <w:t>Wil je jezelf en je functioneren als predikant eens spiegelen aan dit instrument?</w:t>
      </w:r>
      <w:r>
        <w:rPr>
          <w:rFonts w:ascii="Calibri" w:hAnsi="Calibri" w:cs="Calibri"/>
        </w:rPr>
        <w:t xml:space="preserve"> </w:t>
      </w:r>
      <w:r w:rsidRPr="001125D2">
        <w:rPr>
          <w:rFonts w:ascii="Calibri" w:hAnsi="Calibri" w:cs="Calibri"/>
        </w:rPr>
        <w:t>Op welke aspecten komen je gedrag en handelen overeen met dat wat de gedragscode</w:t>
      </w:r>
      <w:r>
        <w:rPr>
          <w:rFonts w:ascii="Calibri" w:hAnsi="Calibri" w:cs="Calibri"/>
        </w:rPr>
        <w:t xml:space="preserve"> </w:t>
      </w:r>
      <w:r w:rsidRPr="001125D2">
        <w:rPr>
          <w:rFonts w:ascii="Calibri" w:hAnsi="Calibri" w:cs="Calibri"/>
        </w:rPr>
        <w:t>beschrijft? Op welke punten minder of niet?</w:t>
      </w:r>
    </w:p>
    <w:p w14:paraId="6F4B7703" w14:textId="2F8E8E69" w:rsidR="001125D2" w:rsidRPr="001125D2" w:rsidRDefault="001125D2" w:rsidP="001125D2">
      <w:pPr>
        <w:pStyle w:val="Lijstalinea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1125D2">
        <w:rPr>
          <w:rFonts w:ascii="Calibri" w:hAnsi="Calibri" w:cs="Calibri"/>
        </w:rPr>
        <w:t>Wil je reflecteren op die gedragingen die afwijken? Is hier sprake van uiteenlopende</w:t>
      </w:r>
      <w:r>
        <w:rPr>
          <w:rFonts w:ascii="Calibri" w:hAnsi="Calibri" w:cs="Calibri"/>
        </w:rPr>
        <w:t xml:space="preserve"> </w:t>
      </w:r>
      <w:r w:rsidRPr="001125D2">
        <w:rPr>
          <w:rFonts w:ascii="Calibri" w:hAnsi="Calibri" w:cs="Calibri"/>
        </w:rPr>
        <w:t>visies op de rol en het gewenste gedrag van een predikant? Of van</w:t>
      </w:r>
      <w:r>
        <w:rPr>
          <w:rFonts w:ascii="Calibri" w:hAnsi="Calibri" w:cs="Calibri"/>
        </w:rPr>
        <w:t xml:space="preserve"> </w:t>
      </w:r>
      <w:r w:rsidRPr="001125D2">
        <w:rPr>
          <w:rFonts w:ascii="Calibri" w:hAnsi="Calibri" w:cs="Calibri"/>
        </w:rPr>
        <w:t>persoonlijke ontwikkelpunten?</w:t>
      </w:r>
    </w:p>
    <w:p w14:paraId="4F0F6FAC" w14:textId="77777777" w:rsidR="00A548B0" w:rsidRDefault="00A548B0" w:rsidP="00A548B0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A247CE9" w14:textId="15FF4C7B" w:rsidR="00484D48" w:rsidRPr="00484D48" w:rsidRDefault="00DE1688" w:rsidP="00484D4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p w14:paraId="290C0C88" w14:textId="566EC3E0" w:rsidR="000C0935" w:rsidRDefault="00260B90" w:rsidP="000C0935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9" w:history="1">
        <w:r w:rsidRPr="00CD6827">
          <w:rPr>
            <w:rStyle w:val="Hyperlink"/>
            <w:rFonts w:ascii="Calibri" w:hAnsi="Calibri" w:cs="Calibri"/>
            <w:sz w:val="24"/>
            <w:szCs w:val="24"/>
          </w:rPr>
          <w:t>www.christelijkeleider.nl/content/uploads/2024/09/Goud-2000-Schrijven-in-het-zand.-Predikantschap-in-de-21e-eeuw.pdf</w:t>
        </w:r>
      </w:hyperlink>
    </w:p>
    <w:p w14:paraId="6725CD10" w14:textId="6AF0EB57" w:rsidR="00260B90" w:rsidRDefault="009D46A1" w:rsidP="000C0935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10" w:history="1">
        <w:r w:rsidRPr="00CD6827">
          <w:rPr>
            <w:rStyle w:val="Hyperlink"/>
            <w:rFonts w:ascii="Calibri" w:hAnsi="Calibri" w:cs="Calibri"/>
            <w:sz w:val="24"/>
            <w:szCs w:val="24"/>
          </w:rPr>
          <w:t>www.christelijkeleider.nl/content/uploads/2024/09/Heuvel-van-den-2007-Toch-maar-een-bisschop.pdf</w:t>
        </w:r>
      </w:hyperlink>
    </w:p>
    <w:p w14:paraId="08282802" w14:textId="11A204E1" w:rsidR="009D46A1" w:rsidRPr="000C0935" w:rsidRDefault="003A6C0E" w:rsidP="000C0935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11" w:history="1">
        <w:r w:rsidRPr="00CD6827">
          <w:rPr>
            <w:rStyle w:val="Hyperlink"/>
            <w:rFonts w:ascii="Calibri" w:hAnsi="Calibri" w:cs="Calibri"/>
            <w:sz w:val="24"/>
            <w:szCs w:val="24"/>
          </w:rPr>
          <w:t>www.christelijkeleider.nl/content/uploads/2024/09/PKN-2006-Pastor-in-beweging.-De-pastor-in-de-Protestantse-Kerk-in-Nederland.pdf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9D46A1" w:rsidRPr="000C0935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1D9A"/>
    <w:multiLevelType w:val="multilevel"/>
    <w:tmpl w:val="968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FDB"/>
    <w:multiLevelType w:val="multilevel"/>
    <w:tmpl w:val="080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F6C69"/>
    <w:multiLevelType w:val="hybridMultilevel"/>
    <w:tmpl w:val="58FC527C"/>
    <w:lvl w:ilvl="0" w:tplc="FBE2D7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E27CC"/>
    <w:multiLevelType w:val="multilevel"/>
    <w:tmpl w:val="ECB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A0853"/>
    <w:multiLevelType w:val="hybridMultilevel"/>
    <w:tmpl w:val="16E48764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944"/>
    <w:multiLevelType w:val="hybridMultilevel"/>
    <w:tmpl w:val="F3188A58"/>
    <w:lvl w:ilvl="0" w:tplc="5F084FD4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1623D5"/>
    <w:multiLevelType w:val="multilevel"/>
    <w:tmpl w:val="90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620D9"/>
    <w:multiLevelType w:val="multilevel"/>
    <w:tmpl w:val="BA7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936F1"/>
    <w:multiLevelType w:val="hybridMultilevel"/>
    <w:tmpl w:val="1A1AB7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0478">
    <w:abstractNumId w:val="1"/>
  </w:num>
  <w:num w:numId="2" w16cid:durableId="2078822222">
    <w:abstractNumId w:val="0"/>
  </w:num>
  <w:num w:numId="3" w16cid:durableId="869953239">
    <w:abstractNumId w:val="4"/>
  </w:num>
  <w:num w:numId="4" w16cid:durableId="875628464">
    <w:abstractNumId w:val="5"/>
  </w:num>
  <w:num w:numId="5" w16cid:durableId="680162249">
    <w:abstractNumId w:val="2"/>
  </w:num>
  <w:num w:numId="6" w16cid:durableId="327248673">
    <w:abstractNumId w:val="7"/>
  </w:num>
  <w:num w:numId="7" w16cid:durableId="1043673425">
    <w:abstractNumId w:val="9"/>
  </w:num>
  <w:num w:numId="8" w16cid:durableId="1002121007">
    <w:abstractNumId w:val="3"/>
  </w:num>
  <w:num w:numId="9" w16cid:durableId="1010108206">
    <w:abstractNumId w:val="8"/>
  </w:num>
  <w:num w:numId="10" w16cid:durableId="1709911005">
    <w:abstractNumId w:val="10"/>
  </w:num>
  <w:num w:numId="11" w16cid:durableId="97409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0C0935"/>
    <w:rsid w:val="000E5355"/>
    <w:rsid w:val="00102BE9"/>
    <w:rsid w:val="001125D2"/>
    <w:rsid w:val="00117FC8"/>
    <w:rsid w:val="001A4AB1"/>
    <w:rsid w:val="00205771"/>
    <w:rsid w:val="00233385"/>
    <w:rsid w:val="00260B90"/>
    <w:rsid w:val="002C7ACD"/>
    <w:rsid w:val="00352DF0"/>
    <w:rsid w:val="00353594"/>
    <w:rsid w:val="003A6C0E"/>
    <w:rsid w:val="003C363C"/>
    <w:rsid w:val="00463D66"/>
    <w:rsid w:val="00483FDF"/>
    <w:rsid w:val="00484D48"/>
    <w:rsid w:val="004A6361"/>
    <w:rsid w:val="004C32A6"/>
    <w:rsid w:val="004E1DEA"/>
    <w:rsid w:val="00502331"/>
    <w:rsid w:val="00535946"/>
    <w:rsid w:val="0056413A"/>
    <w:rsid w:val="00595EEC"/>
    <w:rsid w:val="005D7043"/>
    <w:rsid w:val="005E52DB"/>
    <w:rsid w:val="00616CB3"/>
    <w:rsid w:val="0070351E"/>
    <w:rsid w:val="007735BB"/>
    <w:rsid w:val="007C5E9F"/>
    <w:rsid w:val="00811687"/>
    <w:rsid w:val="008239AE"/>
    <w:rsid w:val="00860B82"/>
    <w:rsid w:val="0087416D"/>
    <w:rsid w:val="008B6F7A"/>
    <w:rsid w:val="008F723D"/>
    <w:rsid w:val="00907E0E"/>
    <w:rsid w:val="0091111A"/>
    <w:rsid w:val="00922428"/>
    <w:rsid w:val="009804FA"/>
    <w:rsid w:val="009D46A1"/>
    <w:rsid w:val="00A072A5"/>
    <w:rsid w:val="00A24E0D"/>
    <w:rsid w:val="00A35FFC"/>
    <w:rsid w:val="00A548B0"/>
    <w:rsid w:val="00A66E9B"/>
    <w:rsid w:val="00B06F96"/>
    <w:rsid w:val="00BF67E1"/>
    <w:rsid w:val="00C1548A"/>
    <w:rsid w:val="00C25B43"/>
    <w:rsid w:val="00C66030"/>
    <w:rsid w:val="00CA0FA2"/>
    <w:rsid w:val="00CB269B"/>
    <w:rsid w:val="00CB5E3E"/>
    <w:rsid w:val="00CC7B0F"/>
    <w:rsid w:val="00D337C0"/>
    <w:rsid w:val="00D67F50"/>
    <w:rsid w:val="00D76EEE"/>
    <w:rsid w:val="00DA6CF2"/>
    <w:rsid w:val="00DE1688"/>
    <w:rsid w:val="00DE32EB"/>
    <w:rsid w:val="00E069C8"/>
    <w:rsid w:val="00E23AB2"/>
    <w:rsid w:val="00E4522F"/>
    <w:rsid w:val="00E45FAA"/>
    <w:rsid w:val="00EB22DB"/>
    <w:rsid w:val="00FB232D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iligekerk.nl/wp-content/uploads/2022/08/6.26-Gedragscode-CG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testantsekerk.nl/download223/Beroepscode-en-gedragsregels-predikanten-en-kerkelijk-werker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hristelijkeleider.nl/content/uploads/2024/09/PKN-2006-Pastor-in-beweging.-De-pastor-in-de-Protestantse-Kerk-in-Nederland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hristelijkeleider.nl/content/uploads/2024/09/Heuvel-van-den-2007-Toch-maar-een-bisscho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ristelijkeleider.nl/content/uploads/2024/09/Goud-2000-Schrijven-in-het-zand.-Predikantschap-in-de-21e-eeuw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17</cp:revision>
  <dcterms:created xsi:type="dcterms:W3CDTF">2026-04-10T15:00:00Z</dcterms:created>
  <dcterms:modified xsi:type="dcterms:W3CDTF">2026-04-10T15:11:00Z</dcterms:modified>
</cp:coreProperties>
</file>